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DDD1" w14:textId="77777777" w:rsidR="000E36F6" w:rsidRPr="000E36F6" w:rsidRDefault="000E36F6" w:rsidP="3B8ED190">
      <w:pPr>
        <w:tabs>
          <w:tab w:val="left" w:pos="360"/>
        </w:tabs>
        <w:autoSpaceDE w:val="0"/>
        <w:autoSpaceDN w:val="0"/>
        <w:adjustRightInd w:val="0"/>
        <w:spacing w:after="0" w:line="240" w:lineRule="auto"/>
        <w:rPr>
          <w:rFonts w:ascii="Cambria Math" w:hAnsi="Cambria Math" w:cs="AGaramondPro-Bold"/>
          <w:b/>
          <w:bCs/>
          <w:i/>
          <w:sz w:val="32"/>
        </w:rPr>
      </w:pPr>
      <w:bookmarkStart w:id="0" w:name="_GoBack"/>
      <w:bookmarkEnd w:id="0"/>
    </w:p>
    <w:p w14:paraId="26C0D01D" w14:textId="10C89D43" w:rsidR="002B5C35" w:rsidRPr="000E36F6" w:rsidRDefault="3B8ED190" w:rsidP="3B8ED190">
      <w:pPr>
        <w:tabs>
          <w:tab w:val="left" w:pos="360"/>
        </w:tabs>
        <w:autoSpaceDE w:val="0"/>
        <w:autoSpaceDN w:val="0"/>
        <w:adjustRightInd w:val="0"/>
        <w:spacing w:after="0" w:line="240" w:lineRule="auto"/>
        <w:rPr>
          <w:rFonts w:ascii="Cambria Math" w:hAnsi="Cambria Math"/>
          <w:sz w:val="24"/>
          <w:szCs w:val="24"/>
        </w:rPr>
      </w:pPr>
      <w:r w:rsidRPr="000E36F6">
        <w:rPr>
          <w:rFonts w:ascii="Cambria Math" w:hAnsi="Cambria Math"/>
          <w:sz w:val="24"/>
          <w:szCs w:val="24"/>
        </w:rPr>
        <w:t>The following is a list of action recommendations prioritized by the 223</w:t>
      </w:r>
      <w:r w:rsidRPr="000E36F6">
        <w:rPr>
          <w:rFonts w:ascii="Cambria Math" w:hAnsi="Cambria Math"/>
          <w:sz w:val="24"/>
          <w:szCs w:val="24"/>
          <w:vertAlign w:val="superscript"/>
        </w:rPr>
        <w:t>rd</w:t>
      </w:r>
      <w:r w:rsidRPr="000E36F6">
        <w:rPr>
          <w:rFonts w:ascii="Cambria Math" w:hAnsi="Cambria Math"/>
          <w:sz w:val="24"/>
          <w:szCs w:val="24"/>
        </w:rPr>
        <w:t xml:space="preserve"> General Assembly (2018) on the tenth anniversary of </w:t>
      </w:r>
      <w:r w:rsidRPr="000E36F6">
        <w:rPr>
          <w:rFonts w:ascii="Cambria Math" w:hAnsi="Cambria Math"/>
          <w:i/>
          <w:iCs/>
          <w:sz w:val="24"/>
          <w:szCs w:val="24"/>
        </w:rPr>
        <w:t xml:space="preserve">Comfort My People—A Policy Statement on Serious Mental Illness with Study Guide </w:t>
      </w:r>
      <w:r w:rsidRPr="000E36F6">
        <w:rPr>
          <w:rFonts w:ascii="Cambria Math" w:hAnsi="Cambria Math"/>
          <w:sz w:val="24"/>
          <w:szCs w:val="24"/>
        </w:rPr>
        <w:t xml:space="preserve">(2008).  For easy reference </w:t>
      </w:r>
      <w:r w:rsidR="00D31FE4" w:rsidRPr="000E36F6">
        <w:rPr>
          <w:rFonts w:ascii="Cambria Math" w:hAnsi="Cambria Math"/>
          <w:sz w:val="24"/>
          <w:szCs w:val="24"/>
        </w:rPr>
        <w:t xml:space="preserve">the recommendations are worded as they appear </w:t>
      </w:r>
      <w:r w:rsidRPr="000E36F6">
        <w:rPr>
          <w:rFonts w:ascii="Cambria Math" w:hAnsi="Cambria Math"/>
          <w:sz w:val="24"/>
          <w:szCs w:val="24"/>
        </w:rPr>
        <w:t xml:space="preserve">in the 2008 </w:t>
      </w:r>
      <w:r w:rsidRPr="000E36F6">
        <w:rPr>
          <w:rFonts w:ascii="Cambria Math" w:hAnsi="Cambria Math"/>
          <w:i/>
          <w:iCs/>
          <w:sz w:val="24"/>
          <w:szCs w:val="24"/>
        </w:rPr>
        <w:t>Comfort My People</w:t>
      </w:r>
      <w:r w:rsidRPr="000E36F6">
        <w:rPr>
          <w:rFonts w:ascii="Cambria Math" w:hAnsi="Cambria Math"/>
          <w:sz w:val="24"/>
          <w:szCs w:val="24"/>
        </w:rPr>
        <w:t xml:space="preserve"> document, which is currently being reviewed and updated as part of the same General Assembly mandate. </w:t>
      </w:r>
      <w:r w:rsidR="00D31FE4" w:rsidRPr="000E36F6">
        <w:rPr>
          <w:rFonts w:ascii="Cambria Math" w:hAnsi="Cambria Math"/>
          <w:sz w:val="24"/>
          <w:szCs w:val="24"/>
        </w:rPr>
        <w:t>Although some</w:t>
      </w:r>
      <w:r w:rsidRPr="000E36F6">
        <w:rPr>
          <w:rFonts w:ascii="Cambria Math" w:hAnsi="Cambria Math"/>
          <w:sz w:val="24"/>
          <w:szCs w:val="24"/>
        </w:rPr>
        <w:t xml:space="preserve"> recommendations only mention ‘serious’ mental illness, the </w:t>
      </w:r>
      <w:r w:rsidR="00D31FE4" w:rsidRPr="000E36F6">
        <w:rPr>
          <w:rFonts w:ascii="Cambria Math" w:hAnsi="Cambria Math"/>
          <w:sz w:val="24"/>
          <w:szCs w:val="24"/>
        </w:rPr>
        <w:t>recommendations are</w:t>
      </w:r>
      <w:r w:rsidRPr="000E36F6">
        <w:rPr>
          <w:rFonts w:ascii="Cambria Math" w:hAnsi="Cambria Math"/>
          <w:sz w:val="24"/>
          <w:szCs w:val="24"/>
        </w:rPr>
        <w:t xml:space="preserve"> intended to spur creative mental health ministry, not limit it.</w:t>
      </w:r>
    </w:p>
    <w:p w14:paraId="03EB51BC" w14:textId="77777777" w:rsidR="00A12948" w:rsidRPr="000E36F6" w:rsidRDefault="00A12948" w:rsidP="000226A7">
      <w:pPr>
        <w:tabs>
          <w:tab w:val="left" w:pos="360"/>
        </w:tabs>
        <w:autoSpaceDE w:val="0"/>
        <w:autoSpaceDN w:val="0"/>
        <w:adjustRightInd w:val="0"/>
        <w:spacing w:after="0" w:line="240" w:lineRule="auto"/>
        <w:rPr>
          <w:rFonts w:ascii="Cambria Math" w:hAnsi="Cambria Math" w:cs="AGaramondPro-Bold"/>
          <w:b/>
          <w:bCs/>
        </w:rPr>
      </w:pPr>
    </w:p>
    <w:p w14:paraId="75AB4667" w14:textId="77777777" w:rsidR="000226A7" w:rsidRPr="000E36F6" w:rsidRDefault="00A12948" w:rsidP="000226A7">
      <w:pPr>
        <w:tabs>
          <w:tab w:val="left" w:pos="360"/>
        </w:tabs>
        <w:autoSpaceDE w:val="0"/>
        <w:autoSpaceDN w:val="0"/>
        <w:adjustRightInd w:val="0"/>
        <w:spacing w:after="0" w:line="240" w:lineRule="auto"/>
        <w:ind w:left="360" w:hanging="360"/>
        <w:rPr>
          <w:rFonts w:ascii="Cambria Math" w:hAnsi="Cambria Math" w:cs="AGaramondPro-Bold"/>
          <w:b/>
          <w:bCs/>
          <w:color w:val="549E39" w:themeColor="accent1"/>
          <w:sz w:val="28"/>
          <w:szCs w:val="24"/>
        </w:rPr>
      </w:pPr>
      <w:r w:rsidRPr="000E36F6">
        <w:rPr>
          <w:rFonts w:ascii="Cambria Math" w:hAnsi="Cambria Math" w:cs="AGaramondPro-Bold"/>
          <w:b/>
          <w:bCs/>
          <w:color w:val="549E39" w:themeColor="accent1"/>
          <w:sz w:val="28"/>
          <w:szCs w:val="24"/>
        </w:rPr>
        <w:t xml:space="preserve">For </w:t>
      </w:r>
      <w:r w:rsidR="000226A7" w:rsidRPr="000E36F6">
        <w:rPr>
          <w:rFonts w:ascii="Cambria Math" w:hAnsi="Cambria Math" w:cs="AGaramondPro-Bold"/>
          <w:b/>
          <w:bCs/>
          <w:color w:val="549E39" w:themeColor="accent1"/>
          <w:sz w:val="28"/>
          <w:szCs w:val="24"/>
        </w:rPr>
        <w:t>Congregations</w:t>
      </w:r>
    </w:p>
    <w:p w14:paraId="46B8DB96" w14:textId="44476307" w:rsidR="000226A7" w:rsidRPr="000E36F6" w:rsidRDefault="000226A7" w:rsidP="000226A7">
      <w:pPr>
        <w:tabs>
          <w:tab w:val="left" w:pos="36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Urge sessions and congregations to do the following:</w:t>
      </w:r>
    </w:p>
    <w:p w14:paraId="01AEE661" w14:textId="77777777" w:rsidR="00D055EB" w:rsidRPr="000E36F6" w:rsidRDefault="00D055EB" w:rsidP="000226A7">
      <w:pPr>
        <w:tabs>
          <w:tab w:val="left" w:pos="360"/>
        </w:tabs>
        <w:autoSpaceDE w:val="0"/>
        <w:autoSpaceDN w:val="0"/>
        <w:adjustRightInd w:val="0"/>
        <w:spacing w:after="0" w:line="240" w:lineRule="auto"/>
        <w:rPr>
          <w:rFonts w:ascii="Cambria Math" w:hAnsi="Cambria Math" w:cs="AGaramondPro-Bold"/>
          <w:bCs/>
          <w:sz w:val="24"/>
          <w:szCs w:val="24"/>
        </w:rPr>
      </w:pPr>
    </w:p>
    <w:p w14:paraId="3CC50EEA" w14:textId="63648E11" w:rsidR="000777F6" w:rsidRPr="000E36F6" w:rsidRDefault="000226A7" w:rsidP="000777F6">
      <w:pPr>
        <w:pStyle w:val="ListParagraph"/>
        <w:numPr>
          <w:ilvl w:val="0"/>
          <w:numId w:val="5"/>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Prominently display educational material regarding serious mental illness, such as location and times for local meeting of the National Alliance on Mental Illness (NAMI)— support groups/family-to-family training).</w:t>
      </w:r>
    </w:p>
    <w:p w14:paraId="1E08A539" w14:textId="0D5BC4A7" w:rsidR="000226A7" w:rsidRPr="000E36F6" w:rsidRDefault="000226A7" w:rsidP="000777F6">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Provide support and advocate for individuals and families affected by serious mental illness.</w:t>
      </w:r>
    </w:p>
    <w:p w14:paraId="4CB73447" w14:textId="599532D2" w:rsidR="000226A7" w:rsidRPr="000E36F6" w:rsidRDefault="000226A7" w:rsidP="000777F6">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Provide meeting room space for support groups and guidance for prayer-based support programs.</w:t>
      </w:r>
    </w:p>
    <w:p w14:paraId="2B5D66F4" w14:textId="56CC2349" w:rsidR="000226A7" w:rsidRPr="000E36F6" w:rsidRDefault="000226A7" w:rsidP="000777F6">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Consider forming a relationship with a local chapter of the National Alliance on Mental Illness (NAMI) for the purpose of fostering relationships between members of the congregations, their families, and people with serious mental illness.</w:t>
      </w:r>
    </w:p>
    <w:p w14:paraId="39436C58" w14:textId="1C5D8CE8" w:rsidR="000226A7" w:rsidRPr="000E36F6" w:rsidRDefault="000226A7" w:rsidP="000777F6">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Advocate for establishment of funding of not-for-profit agencies, counseling centers, and treatment</w:t>
      </w:r>
      <w:r w:rsidR="00E90060" w:rsidRPr="000E36F6">
        <w:rPr>
          <w:rFonts w:ascii="Cambria Math" w:hAnsi="Cambria Math" w:cs="AGaramondPro-Bold"/>
          <w:bCs/>
          <w:sz w:val="24"/>
          <w:szCs w:val="24"/>
        </w:rPr>
        <w:t xml:space="preserve"> </w:t>
      </w:r>
      <w:r w:rsidRPr="000E36F6">
        <w:rPr>
          <w:rFonts w:ascii="Cambria Math" w:hAnsi="Cambria Math" w:cs="AGaramondPro-Bold"/>
          <w:bCs/>
          <w:sz w:val="24"/>
          <w:szCs w:val="24"/>
        </w:rPr>
        <w:t>programs for persons who struggle with mental illness, including those with dual diagnoses of</w:t>
      </w:r>
      <w:r w:rsidR="00E90060" w:rsidRPr="000E36F6">
        <w:rPr>
          <w:rFonts w:ascii="Cambria Math" w:hAnsi="Cambria Math" w:cs="AGaramondPro-Bold"/>
          <w:bCs/>
          <w:sz w:val="24"/>
          <w:szCs w:val="24"/>
        </w:rPr>
        <w:t xml:space="preserve"> </w:t>
      </w:r>
      <w:r w:rsidRPr="000E36F6">
        <w:rPr>
          <w:rFonts w:ascii="Cambria Math" w:hAnsi="Cambria Math" w:cs="AGaramondPro-Bold"/>
          <w:bCs/>
          <w:sz w:val="24"/>
          <w:szCs w:val="24"/>
        </w:rPr>
        <w:t>alcohol and drug abuse.</w:t>
      </w:r>
    </w:p>
    <w:p w14:paraId="49A934FE" w14:textId="77777777" w:rsidR="000777F6" w:rsidRPr="000E36F6" w:rsidRDefault="000226A7" w:rsidP="000777F6">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Work to end the stigma of serious mental illness within the congregation and in the surrounding</w:t>
      </w:r>
      <w:r w:rsidR="00E90060" w:rsidRPr="000E36F6">
        <w:rPr>
          <w:rFonts w:ascii="Cambria Math" w:hAnsi="Cambria Math" w:cs="AGaramondPro-Bold"/>
          <w:bCs/>
          <w:sz w:val="24"/>
          <w:szCs w:val="24"/>
        </w:rPr>
        <w:t xml:space="preserve"> </w:t>
      </w:r>
      <w:r w:rsidRPr="000E36F6">
        <w:rPr>
          <w:rFonts w:ascii="Cambria Math" w:hAnsi="Cambria Math" w:cs="AGaramondPro-Bold"/>
          <w:bCs/>
          <w:sz w:val="24"/>
          <w:szCs w:val="24"/>
        </w:rPr>
        <w:t>community.</w:t>
      </w:r>
    </w:p>
    <w:p w14:paraId="1DF6F22A" w14:textId="122FAA69" w:rsidR="000226A7" w:rsidRPr="000E36F6" w:rsidRDefault="000226A7" w:rsidP="000777F6">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Invite local mental health professionals to address serious mental illness in small groups and in</w:t>
      </w:r>
      <w:r w:rsidR="00E90060" w:rsidRPr="000E36F6">
        <w:rPr>
          <w:rFonts w:ascii="Cambria Math" w:hAnsi="Cambria Math" w:cs="AGaramondPro-Bold"/>
          <w:bCs/>
          <w:sz w:val="24"/>
          <w:szCs w:val="24"/>
        </w:rPr>
        <w:t xml:space="preserve"> </w:t>
      </w:r>
      <w:r w:rsidRPr="000E36F6">
        <w:rPr>
          <w:rFonts w:ascii="Cambria Math" w:hAnsi="Cambria Math" w:cs="AGaramondPro-Bold"/>
          <w:bCs/>
          <w:sz w:val="24"/>
          <w:szCs w:val="24"/>
        </w:rPr>
        <w:t>worship services</w:t>
      </w:r>
      <w:r w:rsidR="000777F6" w:rsidRPr="000E36F6">
        <w:rPr>
          <w:rFonts w:ascii="Cambria Math" w:hAnsi="Cambria Math" w:cs="AGaramondPro-Bold"/>
          <w:bCs/>
          <w:sz w:val="24"/>
          <w:szCs w:val="24"/>
        </w:rPr>
        <w:t xml:space="preserve"> </w:t>
      </w:r>
      <w:r w:rsidRPr="000E36F6">
        <w:rPr>
          <w:rFonts w:ascii="Cambria Math" w:hAnsi="Cambria Math" w:cs="AGaramondPro-Bold"/>
          <w:bCs/>
          <w:sz w:val="24"/>
          <w:szCs w:val="24"/>
        </w:rPr>
        <w:t>and encourage family members with serious mental illness to attend them.</w:t>
      </w:r>
    </w:p>
    <w:p w14:paraId="25B4ED28" w14:textId="6C1865DA" w:rsidR="000226A7" w:rsidRPr="000E36F6" w:rsidRDefault="000226A7" w:rsidP="000777F6">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Create a church environment open to the transformin</w:t>
      </w:r>
      <w:r w:rsidR="00E90060" w:rsidRPr="000E36F6">
        <w:rPr>
          <w:rFonts w:ascii="Cambria Math" w:hAnsi="Cambria Math" w:cs="AGaramondPro-Bold"/>
          <w:bCs/>
          <w:sz w:val="24"/>
          <w:szCs w:val="24"/>
        </w:rPr>
        <w:t xml:space="preserve">g work of God where people know </w:t>
      </w:r>
      <w:r w:rsidRPr="000E36F6">
        <w:rPr>
          <w:rFonts w:ascii="Cambria Math" w:hAnsi="Cambria Math" w:cs="AGaramondPro-Bold"/>
          <w:bCs/>
          <w:sz w:val="24"/>
          <w:szCs w:val="24"/>
        </w:rPr>
        <w:t>confidences will be kept and they will be accepted and supported when they ask for help.</w:t>
      </w:r>
    </w:p>
    <w:p w14:paraId="28FADE57" w14:textId="4C0255F9" w:rsidR="00D574E5" w:rsidRPr="000E36F6" w:rsidRDefault="000226A7" w:rsidP="000777F6">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In under-served areas, advocate for greater availability of mental health resources.</w:t>
      </w:r>
    </w:p>
    <w:p w14:paraId="3B307C08" w14:textId="2BDB0D94" w:rsidR="000226A7" w:rsidRPr="000E36F6" w:rsidRDefault="000226A7" w:rsidP="000777F6">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Encourage all members to prepare a Psychiatric Advance Directi</w:t>
      </w:r>
      <w:r w:rsidR="00E90060" w:rsidRPr="000E36F6">
        <w:rPr>
          <w:rFonts w:ascii="Cambria Math" w:hAnsi="Cambria Math" w:cs="AGaramondPro-Bold"/>
          <w:bCs/>
          <w:sz w:val="24"/>
          <w:szCs w:val="24"/>
        </w:rPr>
        <w:t xml:space="preserve">ve (PAD), which specifies plans </w:t>
      </w:r>
      <w:r w:rsidRPr="000E36F6">
        <w:rPr>
          <w:rFonts w:ascii="Cambria Math" w:hAnsi="Cambria Math" w:cs="AGaramondPro-Bold"/>
          <w:bCs/>
          <w:sz w:val="24"/>
          <w:szCs w:val="24"/>
        </w:rPr>
        <w:t>for their treatment in case of a mental health emergency. (Refer to Appendix D for an example of a</w:t>
      </w:r>
      <w:r w:rsidR="00E90060" w:rsidRPr="000E36F6">
        <w:rPr>
          <w:rFonts w:ascii="Cambria Math" w:hAnsi="Cambria Math" w:cs="AGaramondPro-Bold"/>
          <w:bCs/>
          <w:sz w:val="24"/>
          <w:szCs w:val="24"/>
        </w:rPr>
        <w:t xml:space="preserve"> </w:t>
      </w:r>
      <w:r w:rsidRPr="000E36F6">
        <w:rPr>
          <w:rFonts w:ascii="Cambria Math" w:hAnsi="Cambria Math" w:cs="AGaramondPro-Bold"/>
          <w:bCs/>
          <w:sz w:val="24"/>
          <w:szCs w:val="24"/>
        </w:rPr>
        <w:t>PAD.)</w:t>
      </w:r>
    </w:p>
    <w:p w14:paraId="4E13233C" w14:textId="287E942D" w:rsidR="000226A7" w:rsidRPr="000E36F6" w:rsidRDefault="000226A7" w:rsidP="000777F6">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Advocate for housing for people living with a serious mental illness.</w:t>
      </w:r>
    </w:p>
    <w:p w14:paraId="4F3B96F4" w14:textId="41D1571E" w:rsidR="000226A7" w:rsidRPr="000E36F6" w:rsidRDefault="000226A7" w:rsidP="000777F6">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Conduct acts of worship recognizing Serious Mental Illness A</w:t>
      </w:r>
      <w:r w:rsidR="00E90060" w:rsidRPr="000E36F6">
        <w:rPr>
          <w:rFonts w:ascii="Cambria Math" w:hAnsi="Cambria Math" w:cs="AGaramondPro-Bold"/>
          <w:bCs/>
          <w:sz w:val="24"/>
          <w:szCs w:val="24"/>
        </w:rPr>
        <w:t xml:space="preserve">wareness when designated in the </w:t>
      </w:r>
      <w:r w:rsidRPr="000E36F6">
        <w:rPr>
          <w:rFonts w:ascii="Cambria Math" w:hAnsi="Cambria Math" w:cs="AGaramondPro-BoldItalic"/>
          <w:bCs/>
          <w:i/>
          <w:iCs/>
          <w:sz w:val="24"/>
          <w:szCs w:val="24"/>
        </w:rPr>
        <w:t>Presbyterian Planning Calendar</w:t>
      </w:r>
      <w:r w:rsidRPr="000E36F6">
        <w:rPr>
          <w:rFonts w:ascii="Cambria Math" w:hAnsi="Cambria Math" w:cs="AGaramondPro-Bold"/>
          <w:bCs/>
          <w:sz w:val="24"/>
          <w:szCs w:val="24"/>
        </w:rPr>
        <w:t>, Mental Health Awareness Month (May), and Serious Mental</w:t>
      </w:r>
      <w:r w:rsidR="00E90060" w:rsidRPr="000E36F6">
        <w:rPr>
          <w:rFonts w:ascii="Cambria Math" w:hAnsi="Cambria Math" w:cs="AGaramondPro-Bold"/>
          <w:bCs/>
          <w:sz w:val="24"/>
          <w:szCs w:val="24"/>
        </w:rPr>
        <w:t xml:space="preserve"> </w:t>
      </w:r>
      <w:r w:rsidRPr="000E36F6">
        <w:rPr>
          <w:rFonts w:ascii="Cambria Math" w:hAnsi="Cambria Math" w:cs="AGaramondPro-Bold"/>
          <w:bCs/>
          <w:sz w:val="24"/>
          <w:szCs w:val="24"/>
        </w:rPr>
        <w:t>Illness Awareness Week (the first week in October).</w:t>
      </w:r>
    </w:p>
    <w:p w14:paraId="3C1AE688" w14:textId="1CA8F188" w:rsidR="00A12948" w:rsidRPr="000E36F6" w:rsidRDefault="000226A7" w:rsidP="000777F6">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 xml:space="preserve">Support church-based counseling services staffed by mental health </w:t>
      </w:r>
      <w:r w:rsidR="000777F6" w:rsidRPr="000E36F6">
        <w:rPr>
          <w:rFonts w:ascii="Cambria Math" w:hAnsi="Cambria Math" w:cs="AGaramondPro-Bold"/>
          <w:bCs/>
          <w:sz w:val="24"/>
          <w:szCs w:val="24"/>
        </w:rPr>
        <w:t>p</w:t>
      </w:r>
      <w:r w:rsidRPr="000E36F6">
        <w:rPr>
          <w:rFonts w:ascii="Cambria Math" w:hAnsi="Cambria Math" w:cs="AGaramondPro-Bold"/>
          <w:bCs/>
          <w:sz w:val="24"/>
          <w:szCs w:val="24"/>
        </w:rPr>
        <w:t>rofessionals.</w:t>
      </w:r>
      <w:r w:rsidR="00A12948" w:rsidRPr="000E36F6">
        <w:rPr>
          <w:rFonts w:ascii="Cambria Math" w:hAnsi="Cambria Math" w:cs="AGaramondPro-Bold"/>
          <w:bCs/>
          <w:sz w:val="24"/>
          <w:szCs w:val="24"/>
        </w:rPr>
        <w:br w:type="page"/>
      </w:r>
    </w:p>
    <w:p w14:paraId="5EFB0854" w14:textId="77777777" w:rsidR="000E36F6" w:rsidRDefault="000E36F6" w:rsidP="00A12948">
      <w:pPr>
        <w:tabs>
          <w:tab w:val="left" w:pos="360"/>
        </w:tabs>
        <w:autoSpaceDE w:val="0"/>
        <w:autoSpaceDN w:val="0"/>
        <w:adjustRightInd w:val="0"/>
        <w:spacing w:after="0" w:line="240" w:lineRule="auto"/>
        <w:rPr>
          <w:rFonts w:ascii="Cambria Math" w:hAnsi="Cambria Math" w:cs="AGaramondPro-Bold"/>
          <w:b/>
          <w:bCs/>
          <w:color w:val="549E39" w:themeColor="accent1"/>
          <w:sz w:val="28"/>
          <w:szCs w:val="24"/>
        </w:rPr>
      </w:pPr>
    </w:p>
    <w:p w14:paraId="6F0ACBB7" w14:textId="7F54457F" w:rsidR="00A12948" w:rsidRPr="000E36F6" w:rsidRDefault="00A12948" w:rsidP="00A12948">
      <w:pPr>
        <w:tabs>
          <w:tab w:val="left" w:pos="360"/>
        </w:tabs>
        <w:autoSpaceDE w:val="0"/>
        <w:autoSpaceDN w:val="0"/>
        <w:adjustRightInd w:val="0"/>
        <w:spacing w:after="0" w:line="240" w:lineRule="auto"/>
        <w:rPr>
          <w:rFonts w:ascii="Cambria Math" w:hAnsi="Cambria Math" w:cs="AGaramondPro-Bold"/>
          <w:b/>
          <w:bCs/>
          <w:color w:val="549E39" w:themeColor="accent1"/>
          <w:sz w:val="28"/>
          <w:szCs w:val="24"/>
        </w:rPr>
      </w:pPr>
      <w:r w:rsidRPr="000E36F6">
        <w:rPr>
          <w:rFonts w:ascii="Cambria Math" w:hAnsi="Cambria Math" w:cs="AGaramondPro-Bold"/>
          <w:b/>
          <w:bCs/>
          <w:color w:val="549E39" w:themeColor="accent1"/>
          <w:sz w:val="28"/>
          <w:szCs w:val="24"/>
        </w:rPr>
        <w:t>For Presbyteries</w:t>
      </w:r>
    </w:p>
    <w:p w14:paraId="0C36234B" w14:textId="2DC8BAC1" w:rsidR="00A12948" w:rsidRPr="000E36F6" w:rsidRDefault="00A12948" w:rsidP="00A12948">
      <w:pPr>
        <w:tabs>
          <w:tab w:val="left" w:pos="36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Urge presbyteries to do the following:</w:t>
      </w:r>
    </w:p>
    <w:p w14:paraId="08B15BB4" w14:textId="77777777" w:rsidR="00D055EB" w:rsidRPr="000E36F6" w:rsidRDefault="00D055EB" w:rsidP="00A12948">
      <w:pPr>
        <w:tabs>
          <w:tab w:val="left" w:pos="360"/>
        </w:tabs>
        <w:autoSpaceDE w:val="0"/>
        <w:autoSpaceDN w:val="0"/>
        <w:adjustRightInd w:val="0"/>
        <w:spacing w:after="0" w:line="240" w:lineRule="auto"/>
        <w:rPr>
          <w:rFonts w:ascii="Cambria Math" w:hAnsi="Cambria Math" w:cs="AGaramondPro-Bold"/>
          <w:bCs/>
          <w:sz w:val="24"/>
          <w:szCs w:val="24"/>
        </w:rPr>
      </w:pPr>
    </w:p>
    <w:p w14:paraId="6B52C0B5" w14:textId="60B7D683" w:rsidR="000777F6" w:rsidRPr="000E36F6" w:rsidRDefault="00A12948" w:rsidP="000777F6">
      <w:pPr>
        <w:pStyle w:val="ListParagraph"/>
        <w:numPr>
          <w:ilvl w:val="0"/>
          <w:numId w:val="7"/>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Provide educational opportunities for members to learn about treatment, counseling, ministry with people with serious mental illnesses, and how to address the stigma of serious mental illness in their congregations, particularly in regard to the experiences of children and youth, women and men, the elderly, and racial ethnic groups.</w:t>
      </w:r>
    </w:p>
    <w:p w14:paraId="2B7D4EC3" w14:textId="77777777" w:rsidR="000777F6" w:rsidRPr="000E36F6" w:rsidRDefault="00A12948" w:rsidP="000777F6">
      <w:pPr>
        <w:pStyle w:val="ListParagraph"/>
        <w:numPr>
          <w:ilvl w:val="0"/>
          <w:numId w:val="7"/>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Provide training for pastors, staff, and lay care providers to help them develop appropriate identification and intervention strategies for persons at risk for suicide, especially teenagers, young adults, and the elderly.</w:t>
      </w:r>
    </w:p>
    <w:p w14:paraId="08551CEA" w14:textId="77777777" w:rsidR="000777F6" w:rsidRPr="000E36F6" w:rsidRDefault="00A12948" w:rsidP="000777F6">
      <w:pPr>
        <w:pStyle w:val="ListParagraph"/>
        <w:numPr>
          <w:ilvl w:val="0"/>
          <w:numId w:val="7"/>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Provide continuing education for pastors, staff, and lay care providers to train them to recognize and intervene when a person with a serious mental illness also abuses drugs, including alcohol.</w:t>
      </w:r>
    </w:p>
    <w:p w14:paraId="7DAA0549" w14:textId="77777777" w:rsidR="000777F6" w:rsidRPr="000E36F6" w:rsidRDefault="00A12948" w:rsidP="000777F6">
      <w:pPr>
        <w:pStyle w:val="ListParagraph"/>
        <w:numPr>
          <w:ilvl w:val="0"/>
          <w:numId w:val="7"/>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Provide continuing education opportunities for pastors to help them learn how to support and advocate for families in crisis and to make appropriate treatment referrals.</w:t>
      </w:r>
    </w:p>
    <w:p w14:paraId="6F202A57" w14:textId="77777777" w:rsidR="000777F6" w:rsidRPr="000E36F6" w:rsidRDefault="00A12948" w:rsidP="000777F6">
      <w:pPr>
        <w:pStyle w:val="ListParagraph"/>
        <w:numPr>
          <w:ilvl w:val="0"/>
          <w:numId w:val="7"/>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Encourage pastors to preach sermons and provide Bible studies about serious mental illness.</w:t>
      </w:r>
    </w:p>
    <w:p w14:paraId="1495DCAE" w14:textId="77777777" w:rsidR="00A12948" w:rsidRPr="000E36F6" w:rsidRDefault="00A12948" w:rsidP="00A12948">
      <w:pPr>
        <w:tabs>
          <w:tab w:val="left" w:pos="360"/>
        </w:tabs>
        <w:autoSpaceDE w:val="0"/>
        <w:autoSpaceDN w:val="0"/>
        <w:adjustRightInd w:val="0"/>
        <w:spacing w:after="0" w:line="240" w:lineRule="auto"/>
        <w:ind w:left="360" w:hanging="360"/>
        <w:rPr>
          <w:rFonts w:ascii="Cambria Math" w:hAnsi="Cambria Math" w:cs="AGaramondPro-Bold"/>
          <w:bCs/>
          <w:sz w:val="24"/>
          <w:szCs w:val="24"/>
        </w:rPr>
      </w:pPr>
    </w:p>
    <w:p w14:paraId="543FC8DD" w14:textId="77777777" w:rsidR="00E90060" w:rsidRPr="000E36F6" w:rsidRDefault="00A12948" w:rsidP="00A12948">
      <w:pPr>
        <w:tabs>
          <w:tab w:val="left" w:pos="720"/>
        </w:tabs>
        <w:autoSpaceDE w:val="0"/>
        <w:autoSpaceDN w:val="0"/>
        <w:adjustRightInd w:val="0"/>
        <w:spacing w:after="0" w:line="240" w:lineRule="auto"/>
        <w:rPr>
          <w:rFonts w:ascii="Cambria Math" w:hAnsi="Cambria Math" w:cs="AGaramondPro-Bold"/>
          <w:b/>
          <w:bCs/>
          <w:color w:val="549E39" w:themeColor="accent1"/>
          <w:sz w:val="28"/>
          <w:szCs w:val="24"/>
        </w:rPr>
      </w:pPr>
      <w:r w:rsidRPr="000E36F6">
        <w:rPr>
          <w:rFonts w:ascii="Cambria Math" w:hAnsi="Cambria Math" w:cs="AGaramondPro-Bold"/>
          <w:b/>
          <w:bCs/>
          <w:color w:val="549E39" w:themeColor="accent1"/>
          <w:sz w:val="28"/>
          <w:szCs w:val="24"/>
        </w:rPr>
        <w:t xml:space="preserve">For </w:t>
      </w:r>
      <w:r w:rsidR="00E90060" w:rsidRPr="000E36F6">
        <w:rPr>
          <w:rFonts w:ascii="Cambria Math" w:hAnsi="Cambria Math" w:cs="AGaramondPro-Bold"/>
          <w:b/>
          <w:bCs/>
          <w:color w:val="549E39" w:themeColor="accent1"/>
          <w:sz w:val="28"/>
          <w:szCs w:val="24"/>
        </w:rPr>
        <w:t>Seminaries</w:t>
      </w:r>
    </w:p>
    <w:p w14:paraId="2E09B555" w14:textId="1717CDDA" w:rsidR="00E90060" w:rsidRPr="000E36F6" w:rsidRDefault="00E90060" w:rsidP="000777F6">
      <w:pPr>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Urge Presbyterian theological institutions and those related to the Presbyterian Church</w:t>
      </w:r>
      <w:r w:rsidR="000777F6" w:rsidRPr="000E36F6">
        <w:rPr>
          <w:rFonts w:ascii="Cambria Math" w:hAnsi="Cambria Math" w:cs="AGaramondPro-Bold"/>
          <w:bCs/>
          <w:sz w:val="24"/>
          <w:szCs w:val="24"/>
        </w:rPr>
        <w:t xml:space="preserve"> </w:t>
      </w:r>
      <w:r w:rsidRPr="000E36F6">
        <w:rPr>
          <w:rFonts w:ascii="Cambria Math" w:hAnsi="Cambria Math" w:cs="AGaramondPro-Bold"/>
          <w:bCs/>
          <w:sz w:val="24"/>
          <w:szCs w:val="24"/>
        </w:rPr>
        <w:t>(U.S.A.) by covenant agreement to do the following:</w:t>
      </w:r>
    </w:p>
    <w:p w14:paraId="0740E649" w14:textId="77777777" w:rsidR="00D055EB" w:rsidRPr="000E36F6" w:rsidRDefault="00D055EB" w:rsidP="000777F6">
      <w:pPr>
        <w:autoSpaceDE w:val="0"/>
        <w:autoSpaceDN w:val="0"/>
        <w:adjustRightInd w:val="0"/>
        <w:spacing w:after="0" w:line="240" w:lineRule="auto"/>
        <w:rPr>
          <w:rFonts w:ascii="Cambria Math" w:hAnsi="Cambria Math" w:cs="AGaramondPro-Bold"/>
          <w:bCs/>
          <w:sz w:val="24"/>
          <w:szCs w:val="24"/>
        </w:rPr>
      </w:pPr>
    </w:p>
    <w:p w14:paraId="49FC1A41" w14:textId="6A86B496" w:rsidR="000777F6" w:rsidRPr="000E36F6" w:rsidRDefault="00E90060" w:rsidP="000777F6">
      <w:pPr>
        <w:pStyle w:val="ListParagraph"/>
        <w:numPr>
          <w:ilvl w:val="0"/>
          <w:numId w:val="8"/>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Instruct students about the spiritual and social dimensions of mental health</w:t>
      </w:r>
      <w:r w:rsidR="000777F6" w:rsidRPr="000E36F6">
        <w:rPr>
          <w:rFonts w:ascii="Cambria Math" w:hAnsi="Cambria Math" w:cs="AGaramondPro-Bold"/>
          <w:bCs/>
          <w:sz w:val="24"/>
          <w:szCs w:val="24"/>
        </w:rPr>
        <w:t xml:space="preserve"> </w:t>
      </w:r>
      <w:r w:rsidRPr="000E36F6">
        <w:rPr>
          <w:rFonts w:ascii="Cambria Math" w:hAnsi="Cambria Math" w:cs="AGaramondPro-Bold"/>
          <w:bCs/>
          <w:sz w:val="24"/>
          <w:szCs w:val="24"/>
        </w:rPr>
        <w:t>and equip them to recognize the signs of mental illness and inform them of available treatments.</w:t>
      </w:r>
    </w:p>
    <w:p w14:paraId="492D471B" w14:textId="77777777" w:rsidR="000777F6" w:rsidRPr="000E36F6" w:rsidRDefault="00E90060" w:rsidP="000777F6">
      <w:pPr>
        <w:pStyle w:val="ListParagraph"/>
        <w:numPr>
          <w:ilvl w:val="0"/>
          <w:numId w:val="8"/>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Instruct students about the most recent medical research and findings regarding the causes of mental and serious mental illnesses.</w:t>
      </w:r>
    </w:p>
    <w:p w14:paraId="21479F02" w14:textId="77777777" w:rsidR="000777F6" w:rsidRPr="000E36F6" w:rsidRDefault="00E90060" w:rsidP="000777F6">
      <w:pPr>
        <w:pStyle w:val="ListParagraph"/>
        <w:numPr>
          <w:ilvl w:val="0"/>
          <w:numId w:val="8"/>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Instruct students on how to listen to, pray for, and follow-up with people who have a serious mental illness crisis and their families, including how to make appropriate referrals.</w:t>
      </w:r>
    </w:p>
    <w:p w14:paraId="14730F96" w14:textId="77777777" w:rsidR="000777F6" w:rsidRPr="000E36F6" w:rsidRDefault="00E90060" w:rsidP="000777F6">
      <w:pPr>
        <w:pStyle w:val="ListParagraph"/>
        <w:numPr>
          <w:ilvl w:val="0"/>
          <w:numId w:val="8"/>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Encourage those who are training to be worship leaders to use sermons and stories to educate their congregations about mental health and mental illness, and also to plan worship that celebrates occasions for mental health awareness.</w:t>
      </w:r>
    </w:p>
    <w:p w14:paraId="0CA8A928" w14:textId="6DC407FB" w:rsidR="00E90060" w:rsidRPr="000E36F6" w:rsidRDefault="00E90060" w:rsidP="000777F6">
      <w:pPr>
        <w:pStyle w:val="ListParagraph"/>
        <w:numPr>
          <w:ilvl w:val="0"/>
          <w:numId w:val="8"/>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Provide educational opportunities about public advocacy issues affecting people with serious mental illness.</w:t>
      </w:r>
    </w:p>
    <w:sectPr w:rsidR="00E90060" w:rsidRPr="000E36F6" w:rsidSect="00A12948">
      <w:headerReference w:type="default" r:id="rId10"/>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02685" w14:textId="77777777" w:rsidR="00B862B1" w:rsidRDefault="00B862B1" w:rsidP="000E36F6">
      <w:pPr>
        <w:spacing w:after="0" w:line="240" w:lineRule="auto"/>
      </w:pPr>
      <w:r>
        <w:separator/>
      </w:r>
    </w:p>
  </w:endnote>
  <w:endnote w:type="continuationSeparator" w:id="0">
    <w:p w14:paraId="4F1966FA" w14:textId="77777777" w:rsidR="00B862B1" w:rsidRDefault="00B862B1" w:rsidP="000E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GaramondPro-Bold">
    <w:altName w:val="Cambria"/>
    <w:panose1 w:val="02020702060506020403"/>
    <w:charset w:val="00"/>
    <w:family w:val="roman"/>
    <w:notTrueType/>
    <w:pitch w:val="default"/>
    <w:sig w:usb0="00000003" w:usb1="00000000" w:usb2="00000000" w:usb3="00000000" w:csb0="00000001" w:csb1="00000000"/>
  </w:font>
  <w:font w:name="AGaramondPro-BoldItalic">
    <w:altName w:val="Cambria"/>
    <w:panose1 w:val="02020702060506090403"/>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F3A0C" w14:textId="77777777" w:rsidR="00B862B1" w:rsidRDefault="00B862B1" w:rsidP="000E36F6">
      <w:pPr>
        <w:spacing w:after="0" w:line="240" w:lineRule="auto"/>
      </w:pPr>
      <w:r>
        <w:separator/>
      </w:r>
    </w:p>
  </w:footnote>
  <w:footnote w:type="continuationSeparator" w:id="0">
    <w:p w14:paraId="12C0CBD2" w14:textId="77777777" w:rsidR="00B862B1" w:rsidRDefault="00B862B1" w:rsidP="000E3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6F10" w14:textId="0E377799" w:rsidR="000E36F6" w:rsidRDefault="000E36F6">
    <w:pPr>
      <w:pStyle w:val="Header"/>
    </w:pPr>
    <w:r>
      <w:rPr>
        <w:noProof/>
      </w:rPr>
      <mc:AlternateContent>
        <mc:Choice Requires="wps">
          <w:drawing>
            <wp:anchor distT="0" distB="0" distL="118745" distR="118745" simplePos="0" relativeHeight="251659264" behindDoc="1" locked="0" layoutInCell="1" allowOverlap="0" wp14:anchorId="00F3F2B1" wp14:editId="5B54C01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9950" cy="59055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5905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880BDF" w14:textId="77777777" w:rsidR="000E36F6" w:rsidRPr="000E36F6" w:rsidRDefault="000E36F6" w:rsidP="000E36F6">
                          <w:pPr>
                            <w:tabs>
                              <w:tab w:val="left" w:pos="360"/>
                            </w:tabs>
                            <w:autoSpaceDE w:val="0"/>
                            <w:autoSpaceDN w:val="0"/>
                            <w:adjustRightInd w:val="0"/>
                            <w:spacing w:after="0" w:line="240" w:lineRule="auto"/>
                            <w:jc w:val="center"/>
                            <w:rPr>
                              <w:rFonts w:ascii="Cambria Math" w:hAnsi="Cambria Math" w:cs="AGaramondPro-Bold"/>
                              <w:b/>
                              <w:bCs/>
                              <w:sz w:val="28"/>
                            </w:rPr>
                          </w:pPr>
                          <w:r w:rsidRPr="000E36F6">
                            <w:rPr>
                              <w:rFonts w:ascii="Cambria Math" w:hAnsi="Cambria Math" w:cs="AGaramondPro-Bold"/>
                              <w:b/>
                              <w:bCs/>
                              <w:i/>
                              <w:sz w:val="32"/>
                              <w:szCs w:val="32"/>
                            </w:rPr>
                            <w:t>Comfort My People Action Recommendations</w:t>
                          </w:r>
                        </w:p>
                        <w:p w14:paraId="753C5DA0" w14:textId="77777777" w:rsidR="000E36F6" w:rsidRPr="000E36F6" w:rsidRDefault="000E36F6" w:rsidP="000E36F6">
                          <w:pPr>
                            <w:tabs>
                              <w:tab w:val="left" w:pos="360"/>
                            </w:tabs>
                            <w:autoSpaceDE w:val="0"/>
                            <w:autoSpaceDN w:val="0"/>
                            <w:adjustRightInd w:val="0"/>
                            <w:spacing w:after="0" w:line="240" w:lineRule="auto"/>
                            <w:jc w:val="center"/>
                            <w:rPr>
                              <w:rFonts w:ascii="Cambria Math" w:hAnsi="Cambria Math" w:cs="AGaramondPro-Bold"/>
                              <w:b/>
                              <w:bCs/>
                              <w:i/>
                              <w:iCs/>
                              <w:sz w:val="32"/>
                              <w:szCs w:val="32"/>
                            </w:rPr>
                          </w:pPr>
                          <w:r w:rsidRPr="000E36F6">
                            <w:rPr>
                              <w:rFonts w:ascii="Cambria Math" w:hAnsi="Cambria Math" w:cs="AGaramondPro-Bold"/>
                              <w:b/>
                              <w:bCs/>
                              <w:sz w:val="28"/>
                              <w:szCs w:val="28"/>
                            </w:rPr>
                            <w:t>Adopted by the 223</w:t>
                          </w:r>
                          <w:r w:rsidRPr="000E36F6">
                            <w:rPr>
                              <w:rFonts w:ascii="Cambria Math" w:hAnsi="Cambria Math" w:cs="AGaramondPro-Bold"/>
                              <w:b/>
                              <w:bCs/>
                              <w:sz w:val="28"/>
                              <w:szCs w:val="28"/>
                              <w:vertAlign w:val="superscript"/>
                            </w:rPr>
                            <w:t>rd</w:t>
                          </w:r>
                          <w:r w:rsidRPr="000E36F6">
                            <w:rPr>
                              <w:rFonts w:ascii="Cambria Math" w:hAnsi="Cambria Math" w:cs="AGaramondPro-Bold"/>
                              <w:b/>
                              <w:bCs/>
                              <w:sz w:val="28"/>
                              <w:szCs w:val="28"/>
                            </w:rPr>
                            <w:t xml:space="preserve"> General Assembly (2018), Item 10-11</w:t>
                          </w:r>
                        </w:p>
                        <w:p w14:paraId="3F8A190A" w14:textId="0257208A" w:rsidR="000E36F6" w:rsidRPr="000E36F6" w:rsidRDefault="000E36F6">
                          <w:pPr>
                            <w:pStyle w:val="Header"/>
                            <w:tabs>
                              <w:tab w:val="clear" w:pos="4680"/>
                              <w:tab w:val="clear" w:pos="9360"/>
                            </w:tabs>
                            <w:jc w:val="center"/>
                            <w:rPr>
                              <w:rFonts w:ascii="Cambria Math" w:hAnsi="Cambria Math"/>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00F3F2B1" id="Rectangle 197" o:spid="_x0000_s1026" style="position:absolute;margin-left:0;margin-top:0;width:468.5pt;height:46.5pt;z-index:-251657216;visibility:visible;mso-wrap-style:square;mso-width-percent:1000;mso-height-percent:0;mso-top-percent:45;mso-wrap-distance-left:9.35pt;mso-wrap-distance-top:0;mso-wrap-distance-right:9.35pt;mso-wrap-distance-bottom:0;mso-position-horizontal:center;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" o:allowoverlap="f" fillcolor="#549e39 [3204]" stroked="f" strokeweight="1pt">
              <v:textbox>
                <w:txbxContent>
                  <w:p w14:paraId="63880BDF" w14:textId="77777777" w:rsidR="000E36F6" w:rsidRPr="000E36F6" w:rsidRDefault="000E36F6" w:rsidP="000E36F6">
                    <w:pPr>
                      <w:tabs>
                        <w:tab w:val="left" w:pos="360"/>
                      </w:tabs>
                      <w:autoSpaceDE w:val="0"/>
                      <w:autoSpaceDN w:val="0"/>
                      <w:adjustRightInd w:val="0"/>
                      <w:spacing w:after="0" w:line="240" w:lineRule="auto"/>
                      <w:jc w:val="center"/>
                      <w:rPr>
                        <w:rFonts w:ascii="Cambria Math" w:hAnsi="Cambria Math" w:cs="AGaramondPro-Bold"/>
                        <w:b/>
                        <w:bCs/>
                        <w:sz w:val="28"/>
                      </w:rPr>
                    </w:pPr>
                    <w:r w:rsidRPr="000E36F6">
                      <w:rPr>
                        <w:rFonts w:ascii="Cambria Math" w:hAnsi="Cambria Math" w:cs="AGaramondPro-Bold"/>
                        <w:b/>
                        <w:bCs/>
                        <w:i/>
                        <w:sz w:val="32"/>
                        <w:szCs w:val="32"/>
                      </w:rPr>
                      <w:t>Comfort My People Action Recommendations</w:t>
                    </w:r>
                  </w:p>
                  <w:p w14:paraId="753C5DA0" w14:textId="77777777" w:rsidR="000E36F6" w:rsidRPr="000E36F6" w:rsidRDefault="000E36F6" w:rsidP="000E36F6">
                    <w:pPr>
                      <w:tabs>
                        <w:tab w:val="left" w:pos="360"/>
                      </w:tabs>
                      <w:autoSpaceDE w:val="0"/>
                      <w:autoSpaceDN w:val="0"/>
                      <w:adjustRightInd w:val="0"/>
                      <w:spacing w:after="0" w:line="240" w:lineRule="auto"/>
                      <w:jc w:val="center"/>
                      <w:rPr>
                        <w:rFonts w:ascii="Cambria Math" w:hAnsi="Cambria Math" w:cs="AGaramondPro-Bold"/>
                        <w:b/>
                        <w:bCs/>
                        <w:i/>
                        <w:iCs/>
                        <w:sz w:val="32"/>
                        <w:szCs w:val="32"/>
                      </w:rPr>
                    </w:pPr>
                    <w:r w:rsidRPr="000E36F6">
                      <w:rPr>
                        <w:rFonts w:ascii="Cambria Math" w:hAnsi="Cambria Math" w:cs="AGaramondPro-Bold"/>
                        <w:b/>
                        <w:bCs/>
                        <w:sz w:val="28"/>
                        <w:szCs w:val="28"/>
                      </w:rPr>
                      <w:t>Adopted by the 223</w:t>
                    </w:r>
                    <w:r w:rsidRPr="000E36F6">
                      <w:rPr>
                        <w:rFonts w:ascii="Cambria Math" w:hAnsi="Cambria Math" w:cs="AGaramondPro-Bold"/>
                        <w:b/>
                        <w:bCs/>
                        <w:sz w:val="28"/>
                        <w:szCs w:val="28"/>
                        <w:vertAlign w:val="superscript"/>
                      </w:rPr>
                      <w:t>rd</w:t>
                    </w:r>
                    <w:r w:rsidRPr="000E36F6">
                      <w:rPr>
                        <w:rFonts w:ascii="Cambria Math" w:hAnsi="Cambria Math" w:cs="AGaramondPro-Bold"/>
                        <w:b/>
                        <w:bCs/>
                        <w:sz w:val="28"/>
                        <w:szCs w:val="28"/>
                      </w:rPr>
                      <w:t xml:space="preserve"> General Assembly (2018), Item 10-11</w:t>
                    </w:r>
                  </w:p>
                  <w:p w14:paraId="3F8A190A" w14:textId="0257208A" w:rsidR="000E36F6" w:rsidRPr="000E36F6" w:rsidRDefault="000E36F6">
                    <w:pPr>
                      <w:pStyle w:val="Header"/>
                      <w:tabs>
                        <w:tab w:val="clear" w:pos="4680"/>
                        <w:tab w:val="clear" w:pos="9360"/>
                      </w:tabs>
                      <w:jc w:val="center"/>
                      <w:rPr>
                        <w:rFonts w:ascii="Cambria Math" w:hAnsi="Cambria Math"/>
                        <w:caps/>
                        <w:color w:val="FFFFFF" w:themeColor="background1"/>
                      </w:rPr>
                    </w:pP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20B0"/>
    <w:multiLevelType w:val="hybridMultilevel"/>
    <w:tmpl w:val="83BE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A734F"/>
    <w:multiLevelType w:val="hybridMultilevel"/>
    <w:tmpl w:val="24F07722"/>
    <w:lvl w:ilvl="0" w:tplc="F94EAAFC">
      <w:start w:val="1"/>
      <w:numFmt w:val="bullet"/>
      <w:lvlText w:val=""/>
      <w:lvlJc w:val="left"/>
      <w:pPr>
        <w:ind w:left="720" w:hanging="360"/>
      </w:pPr>
      <w:rPr>
        <w:rFonts w:ascii="Wingdings" w:hAnsi="Wingdings" w:hint="default"/>
        <w:color w:val="549E3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06FEF"/>
    <w:multiLevelType w:val="hybridMultilevel"/>
    <w:tmpl w:val="2A3A4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DC7CF3"/>
    <w:multiLevelType w:val="hybridMultilevel"/>
    <w:tmpl w:val="99CEFE4C"/>
    <w:lvl w:ilvl="0" w:tplc="0409000F">
      <w:start w:val="1"/>
      <w:numFmt w:val="decimal"/>
      <w:lvlText w:val="%1."/>
      <w:lvlJc w:val="left"/>
      <w:pPr>
        <w:ind w:left="1080" w:hanging="360"/>
      </w:pPr>
    </w:lvl>
    <w:lvl w:ilvl="1" w:tplc="43208EB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375F89"/>
    <w:multiLevelType w:val="hybridMultilevel"/>
    <w:tmpl w:val="06CAADDE"/>
    <w:lvl w:ilvl="0" w:tplc="BBDEE56E">
      <w:start w:val="1"/>
      <w:numFmt w:val="bullet"/>
      <w:lvlText w:val=""/>
      <w:lvlJc w:val="left"/>
      <w:pPr>
        <w:ind w:left="720" w:hanging="360"/>
      </w:pPr>
      <w:rPr>
        <w:rFonts w:ascii="Wingdings" w:hAnsi="Wingdings" w:hint="default"/>
        <w:color w:val="549E3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6177F"/>
    <w:multiLevelType w:val="hybridMultilevel"/>
    <w:tmpl w:val="3B080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3185F"/>
    <w:multiLevelType w:val="hybridMultilevel"/>
    <w:tmpl w:val="42448FEE"/>
    <w:lvl w:ilvl="0" w:tplc="25F6AF14">
      <w:start w:val="1"/>
      <w:numFmt w:val="bullet"/>
      <w:lvlText w:val=""/>
      <w:lvlJc w:val="left"/>
      <w:pPr>
        <w:ind w:left="720" w:hanging="360"/>
      </w:pPr>
      <w:rPr>
        <w:rFonts w:ascii="Wingdings" w:hAnsi="Wingdings" w:hint="default"/>
        <w:color w:val="549E3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800039"/>
    <w:multiLevelType w:val="hybridMultilevel"/>
    <w:tmpl w:val="D6D41E44"/>
    <w:lvl w:ilvl="0" w:tplc="833045C2">
      <w:start w:val="1"/>
      <w:numFmt w:val="bullet"/>
      <w:lvlText w:val=""/>
      <w:lvlJc w:val="left"/>
      <w:pPr>
        <w:ind w:left="720" w:hanging="360"/>
      </w:pPr>
      <w:rPr>
        <w:rFonts w:ascii="Wingdings" w:hAnsi="Wingdings" w:hint="default"/>
        <w:color w:val="549E39" w:themeColor="accent1"/>
      </w:rPr>
    </w:lvl>
    <w:lvl w:ilvl="1" w:tplc="43208EB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A7"/>
    <w:rsid w:val="0001770F"/>
    <w:rsid w:val="000226A7"/>
    <w:rsid w:val="00024E3E"/>
    <w:rsid w:val="00064B98"/>
    <w:rsid w:val="000777F6"/>
    <w:rsid w:val="000C7CE4"/>
    <w:rsid w:val="000E348A"/>
    <w:rsid w:val="000E36F6"/>
    <w:rsid w:val="000E5F09"/>
    <w:rsid w:val="000F5CB2"/>
    <w:rsid w:val="00133F2D"/>
    <w:rsid w:val="00180E8E"/>
    <w:rsid w:val="00191EAA"/>
    <w:rsid w:val="001A4587"/>
    <w:rsid w:val="001C3B9D"/>
    <w:rsid w:val="001E2A7B"/>
    <w:rsid w:val="001E6EDF"/>
    <w:rsid w:val="002025D5"/>
    <w:rsid w:val="002064B8"/>
    <w:rsid w:val="00215377"/>
    <w:rsid w:val="0022247E"/>
    <w:rsid w:val="00252022"/>
    <w:rsid w:val="00271007"/>
    <w:rsid w:val="00274F58"/>
    <w:rsid w:val="002B5C35"/>
    <w:rsid w:val="0032101B"/>
    <w:rsid w:val="0033127B"/>
    <w:rsid w:val="003627E0"/>
    <w:rsid w:val="0037236D"/>
    <w:rsid w:val="00384021"/>
    <w:rsid w:val="00395651"/>
    <w:rsid w:val="003F2CF5"/>
    <w:rsid w:val="003F61B6"/>
    <w:rsid w:val="00426AB1"/>
    <w:rsid w:val="004348FC"/>
    <w:rsid w:val="004556A3"/>
    <w:rsid w:val="004937E0"/>
    <w:rsid w:val="004A74C3"/>
    <w:rsid w:val="004D24F5"/>
    <w:rsid w:val="004D2521"/>
    <w:rsid w:val="004F6A09"/>
    <w:rsid w:val="005C1017"/>
    <w:rsid w:val="005E75A7"/>
    <w:rsid w:val="005F0DBD"/>
    <w:rsid w:val="006367A0"/>
    <w:rsid w:val="0065221E"/>
    <w:rsid w:val="00697D7E"/>
    <w:rsid w:val="006B1074"/>
    <w:rsid w:val="006C5FE0"/>
    <w:rsid w:val="006E3808"/>
    <w:rsid w:val="006E6A4B"/>
    <w:rsid w:val="006F78F6"/>
    <w:rsid w:val="00705977"/>
    <w:rsid w:val="0072016D"/>
    <w:rsid w:val="0072567D"/>
    <w:rsid w:val="00753D27"/>
    <w:rsid w:val="007E3235"/>
    <w:rsid w:val="00812EBF"/>
    <w:rsid w:val="008156D7"/>
    <w:rsid w:val="00872F4B"/>
    <w:rsid w:val="008D6830"/>
    <w:rsid w:val="008F0364"/>
    <w:rsid w:val="009011B7"/>
    <w:rsid w:val="00911894"/>
    <w:rsid w:val="009442F6"/>
    <w:rsid w:val="0099177C"/>
    <w:rsid w:val="009A43CA"/>
    <w:rsid w:val="009B02F1"/>
    <w:rsid w:val="00A03A15"/>
    <w:rsid w:val="00A0465E"/>
    <w:rsid w:val="00A12948"/>
    <w:rsid w:val="00A91627"/>
    <w:rsid w:val="00AC24B9"/>
    <w:rsid w:val="00B13D99"/>
    <w:rsid w:val="00B22CF4"/>
    <w:rsid w:val="00B52EC1"/>
    <w:rsid w:val="00B634FB"/>
    <w:rsid w:val="00B67252"/>
    <w:rsid w:val="00B862B1"/>
    <w:rsid w:val="00BA2AD1"/>
    <w:rsid w:val="00BF4052"/>
    <w:rsid w:val="00C11690"/>
    <w:rsid w:val="00C14B86"/>
    <w:rsid w:val="00C32F32"/>
    <w:rsid w:val="00C44827"/>
    <w:rsid w:val="00C46487"/>
    <w:rsid w:val="00C54538"/>
    <w:rsid w:val="00C96253"/>
    <w:rsid w:val="00CA4A6C"/>
    <w:rsid w:val="00D0543A"/>
    <w:rsid w:val="00D055EB"/>
    <w:rsid w:val="00D24F7F"/>
    <w:rsid w:val="00D31FE4"/>
    <w:rsid w:val="00D574E5"/>
    <w:rsid w:val="00D62AF6"/>
    <w:rsid w:val="00DB08D0"/>
    <w:rsid w:val="00DB54E9"/>
    <w:rsid w:val="00DD3755"/>
    <w:rsid w:val="00DD6413"/>
    <w:rsid w:val="00E022FE"/>
    <w:rsid w:val="00E15342"/>
    <w:rsid w:val="00E251BB"/>
    <w:rsid w:val="00E847BB"/>
    <w:rsid w:val="00E90060"/>
    <w:rsid w:val="00E97B13"/>
    <w:rsid w:val="00EC4386"/>
    <w:rsid w:val="00EE524D"/>
    <w:rsid w:val="00F000E6"/>
    <w:rsid w:val="00F5687E"/>
    <w:rsid w:val="00F84B54"/>
    <w:rsid w:val="00F9425B"/>
    <w:rsid w:val="00F94977"/>
    <w:rsid w:val="00FB102B"/>
    <w:rsid w:val="00FD0401"/>
    <w:rsid w:val="3B8ED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B3924"/>
  <w15:chartTrackingRefBased/>
  <w15:docId w15:val="{0165A23B-F41F-4788-BEBD-2B1EF243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7F6"/>
    <w:pPr>
      <w:ind w:left="720"/>
      <w:contextualSpacing/>
    </w:pPr>
  </w:style>
  <w:style w:type="paragraph" w:customStyle="1" w:styleId="paragraph">
    <w:name w:val="paragraph"/>
    <w:basedOn w:val="Normal"/>
    <w:rsid w:val="00C96253"/>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C96253"/>
  </w:style>
  <w:style w:type="character" w:customStyle="1" w:styleId="apple-converted-space">
    <w:name w:val="apple-converted-space"/>
    <w:basedOn w:val="DefaultParagraphFont"/>
    <w:rsid w:val="00C96253"/>
  </w:style>
  <w:style w:type="character" w:customStyle="1" w:styleId="eop">
    <w:name w:val="eop"/>
    <w:basedOn w:val="DefaultParagraphFont"/>
    <w:rsid w:val="00C96253"/>
  </w:style>
  <w:style w:type="paragraph" w:styleId="Header">
    <w:name w:val="header"/>
    <w:basedOn w:val="Normal"/>
    <w:link w:val="HeaderChar"/>
    <w:uiPriority w:val="99"/>
    <w:unhideWhenUsed/>
    <w:rsid w:val="000E3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6F6"/>
  </w:style>
  <w:style w:type="paragraph" w:styleId="Footer">
    <w:name w:val="footer"/>
    <w:basedOn w:val="Normal"/>
    <w:link w:val="FooterChar"/>
    <w:uiPriority w:val="99"/>
    <w:unhideWhenUsed/>
    <w:rsid w:val="000E3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69445">
      <w:bodyDiv w:val="1"/>
      <w:marLeft w:val="0"/>
      <w:marRight w:val="0"/>
      <w:marTop w:val="0"/>
      <w:marBottom w:val="0"/>
      <w:divBdr>
        <w:top w:val="none" w:sz="0" w:space="0" w:color="auto"/>
        <w:left w:val="none" w:sz="0" w:space="0" w:color="auto"/>
        <w:bottom w:val="none" w:sz="0" w:space="0" w:color="auto"/>
        <w:right w:val="none" w:sz="0" w:space="0" w:color="auto"/>
      </w:divBdr>
    </w:div>
    <w:div w:id="18411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170B335187814888E6DB58BAC4D0C9" ma:contentTypeVersion="10" ma:contentTypeDescription="Create a new document." ma:contentTypeScope="" ma:versionID="30f65bb3ab06777e2ba1ece75659e7a7">
  <xsd:schema xmlns:xsd="http://www.w3.org/2001/XMLSchema" xmlns:xs="http://www.w3.org/2001/XMLSchema" xmlns:p="http://schemas.microsoft.com/office/2006/metadata/properties" xmlns:ns3="00ed90e1-384b-4a63-8433-b2e79a1239d1" targetNamespace="http://schemas.microsoft.com/office/2006/metadata/properties" ma:root="true" ma:fieldsID="1460a158d0b1412f4a2fef9b8029dc5d" ns3:_="">
    <xsd:import namespace="00ed90e1-384b-4a63-8433-b2e79a1239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d90e1-384b-4a63-8433-b2e79a123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2606A-BC95-4332-A0A4-C77835CA9CA9}">
  <ds:schemaRefs>
    <ds:schemaRef ds:uri="http://schemas.microsoft.com/sharepoint/v3/contenttype/forms"/>
  </ds:schemaRefs>
</ds:datastoreItem>
</file>

<file path=customXml/itemProps2.xml><?xml version="1.0" encoding="utf-8"?>
<ds:datastoreItem xmlns:ds="http://schemas.openxmlformats.org/officeDocument/2006/customXml" ds:itemID="{2CB3F9C1-639F-45E5-AE30-50C9A4F89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d90e1-384b-4a63-8433-b2e79a123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49726-9AC0-4EEC-858D-4F6CDED49C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Milford</dc:creator>
  <cp:keywords/>
  <dc:description/>
  <cp:lastModifiedBy>Valerie Way</cp:lastModifiedBy>
  <cp:revision>2</cp:revision>
  <dcterms:created xsi:type="dcterms:W3CDTF">2019-09-09T12:28:00Z</dcterms:created>
  <dcterms:modified xsi:type="dcterms:W3CDTF">2019-09-09T12:28:00Z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0x010100B1170B335187814888E6DB58BAC4D0C9</vt:lpwstr>
  </property>
</Properties>
</file>